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ook w:firstColumn="1" w:firstRow="1" w:lastColumn="0" w:lastRow="0" w:noHBand="0" w:noVBand="1" w:val="04A0"/>
      </w:tblPr>
      <w:tblGrid>
        <w:gridCol w:w="3135"/>
        <w:gridCol w:w="3135"/>
        <w:gridCol w:w="3135"/>
      </w:tblGrid>
      <w:tr>
        <w:tc>
          <w:tcPr>
            <w:tcW w:type="dxa" w:w="9405"/>
            <w:gridSpan w:val="3"/>
            <w:shd w:val="clear" w:color="auto" w:fill="1B365D"/>
          </w:tcPr>
          <w:p>
            <w:pPr>
              <w:spacing w:before="200" w:after="80"/>
              <w:ind w:left="160"/>
            </w:pPr>
            <w:r>
              <w:rPr>
                <w:rFonts w:ascii="Arial" w:hAnsi="Arial"/>
                <w:b/>
                <w:color w:val="B0C4DE"/>
                <w:sz w:val="18"/>
              </w:rPr>
              <w:t>SAFETY CONVENTION SPEECH TEMPLATE</w:t>
            </w:r>
          </w:p>
        </w:tc>
      </w:tr>
      <w:tr>
        <w:tc>
          <w:tcPr>
            <w:tcW w:type="dxa" w:w="9405"/>
            <w:gridSpan w:val="3"/>
            <w:shd w:val="clear" w:color="auto" w:fill="0F2340"/>
          </w:tcPr>
          <w:p>
            <w:pPr>
              <w:spacing w:before="160" w:after="280"/>
              <w:ind w:left="160"/>
            </w:pPr>
            <w:r>
              <w:rPr>
                <w:rFonts w:ascii="Hiragino Sans" w:hAnsi="Hiragino Sans"/>
                <w:b/>
                <w:color w:val="FFFFFF"/>
                <w:sz w:val="40"/>
              </w:rPr>
              <w:t>令和8年度 安全大会</w:t>
              <w:br/>
              <w:t>会長スピーチ原稿テンプレート</w:t>
            </w:r>
          </w:p>
        </w:tc>
      </w:tr>
    </w:tbl>
    <w:p/>
    <w:tbl>
      <w:tblPr>
        <w:tblStyle w:val="TableGrid"/>
        <w:tblW w:type="auto" w:w="0"/>
        <w:jc w:val="left"/>
        <w:tblLook w:firstColumn="1" w:firstRow="1" w:lastColumn="0" w:lastRow="0" w:noHBand="0" w:noVBand="1" w:val="04A0"/>
      </w:tblPr>
      <w:tblGrid>
        <w:gridCol w:w="2351"/>
        <w:gridCol w:w="2351"/>
        <w:gridCol w:w="2351"/>
        <w:gridCol w:w="2351"/>
      </w:tblGrid>
      <w:tr>
        <w:tc>
          <w:tcPr>
            <w:tcW w:type="dxa" w:w="2351"/>
            <w:shd w:val="clear" w:color="auto" w:fill="F0F4FA"/>
          </w:tcPr>
          <w:p>
            <w:pPr>
              <w:spacing w:before="100" w:after="100"/>
              <w:ind w:left="80"/>
            </w:pPr>
            <w:r>
              <w:rPr>
                <w:rFonts w:ascii="Hiragino Sans" w:hAnsi="Hiragino Sans"/>
                <w:b/>
                <w:color w:val="1B365D"/>
                <w:sz w:val="17"/>
              </w:rPr>
              <w:t>作成日</w:t>
              <w:br/>
            </w:r>
            <w:r>
              <w:rPr>
                <w:rFonts w:ascii="Hiragino Mincho ProN" w:hAnsi="Hiragino Mincho ProN"/>
                <w:color w:val="333333"/>
                <w:sz w:val="18"/>
              </w:rPr>
              <w:t>令和8年（2026年）6月</w:t>
            </w:r>
          </w:p>
        </w:tc>
        <w:tc>
          <w:tcPr>
            <w:tcW w:type="dxa" w:w="2351"/>
            <w:shd w:val="clear" w:color="auto" w:fill="F0F4FA"/>
          </w:tcPr>
          <w:p>
            <w:pPr>
              <w:spacing w:before="100" w:after="100"/>
              <w:ind w:left="80"/>
            </w:pPr>
            <w:r>
              <w:rPr>
                <w:rFonts w:ascii="Hiragino Sans" w:hAnsi="Hiragino Sans"/>
                <w:b/>
                <w:color w:val="1B365D"/>
                <w:sz w:val="17"/>
              </w:rPr>
              <w:t>対象行事</w:t>
              <w:br/>
            </w:r>
            <w:r>
              <w:rPr>
                <w:rFonts w:ascii="Hiragino Mincho ProN" w:hAnsi="Hiragino Mincho ProN"/>
                <w:color w:val="333333"/>
                <w:sz w:val="18"/>
              </w:rPr>
              <w:t>令和8年度 安全大会</w:t>
            </w:r>
          </w:p>
        </w:tc>
        <w:tc>
          <w:tcPr>
            <w:tcW w:type="dxa" w:w="2351"/>
            <w:shd w:val="clear" w:color="auto" w:fill="F0F4FA"/>
          </w:tcPr>
          <w:p>
            <w:pPr>
              <w:spacing w:before="100" w:after="100"/>
              <w:ind w:left="80"/>
            </w:pPr>
            <w:r>
              <w:rPr>
                <w:rFonts w:ascii="Hiragino Sans" w:hAnsi="Hiragino Sans"/>
                <w:b/>
                <w:color w:val="1B365D"/>
                <w:sz w:val="17"/>
              </w:rPr>
              <w:t>発表者（予定）</w:t>
              <w:br/>
            </w:r>
            <w:r>
              <w:rPr>
                <w:rFonts w:ascii="Hiragino Mincho ProN" w:hAnsi="Hiragino Mincho ProN"/>
                <w:color w:val="333333"/>
                <w:sz w:val="18"/>
              </w:rPr>
              <w:t>代表取締役 / 安全衛生管理者</w:t>
            </w:r>
          </w:p>
        </w:tc>
        <w:tc>
          <w:tcPr>
            <w:tcW w:type="dxa" w:w="2351"/>
            <w:shd w:val="clear" w:color="auto" w:fill="F0F4FA"/>
          </w:tcPr>
          <w:p>
            <w:pPr>
              <w:spacing w:before="100" w:after="100"/>
              <w:ind w:left="80"/>
            </w:pPr>
            <w:r>
              <w:rPr>
                <w:rFonts w:ascii="Hiragino Sans" w:hAnsi="Hiragino Sans"/>
                <w:b/>
                <w:color w:val="1B365D"/>
                <w:sz w:val="17"/>
              </w:rPr>
              <w:t>所要時間（目安）</w:t>
              <w:br/>
            </w:r>
            <w:r>
              <w:rPr>
                <w:rFonts w:ascii="Hiragino Mincho ProN" w:hAnsi="Hiragino Mincho ProN"/>
                <w:color w:val="333333"/>
                <w:sz w:val="18"/>
              </w:rPr>
              <w:t>約3〜5分（1,200字）</w:t>
            </w:r>
          </w:p>
        </w:tc>
      </w:tr>
    </w:tbl>
    <w:p/>
    <w:tbl>
      <w:tblPr>
        <w:tblW w:type="auto" w:w="0"/>
        <w:tblLook w:firstColumn="1" w:firstRow="1" w:lastColumn="0" w:lastRow="0" w:noHBand="0" w:noVBand="1" w:val="04A0"/>
      </w:tblPr>
      <w:tblGrid>
        <w:gridCol w:w="9406"/>
      </w:tblGrid>
      <w:tr>
        <w:tc>
          <w:tcPr>
            <w:tcW w:type="dxa" w:w="9406"/>
            <w:shd w:val="clear" w:color="auto" w:fill="FFF8E1"/>
            <w:tcBorders>
              <w:top w:sz="8" w:val="single" w:color="F59E0B"/>
              <w:left w:sz="24" w:val="single" w:color="F59E0B"/>
              <w:bottom w:sz="8" w:val="single" w:color="F59E0B"/>
              <w:right w:sz="8" w:val="single" w:color="F59E0B"/>
            </w:tcBorders>
          </w:tcPr>
          <w:p>
            <w:pPr>
              <w:spacing w:before="120" w:after="120"/>
              <w:ind w:left="160"/>
            </w:pPr>
            <w:r>
              <w:rPr>
                <w:rFonts w:ascii="Hiragino Sans" w:hAnsi="Hiragino Sans"/>
                <w:b/>
                <w:color w:val="926200"/>
                <w:sz w:val="20"/>
              </w:rPr>
              <w:t xml:space="preserve">📝  本テンプレートの使い方  </w:t>
            </w:r>
          </w:p>
          <w:p>
            <w:pPr>
              <w:spacing w:after="120" w:line="340" w:lineRule="exact"/>
              <w:ind w:left="160"/>
            </w:pPr>
            <w:r>
              <w:rPr>
                <w:rFonts w:ascii="Hiragino Mincho ProN" w:hAnsi="Hiragino Mincho ProN"/>
                <w:color w:val="604000"/>
                <w:sz w:val="19"/>
              </w:rPr>
              <w:t>① 【　　】内の数字や固有名詞をご自社の情報に書き換えてください。</w:t>
              <w:br/>
              <w:t>② 太字のセクション見出しは原稿内では読み上げません。構成の目印としてご活用ください。</w:t>
              <w:br/>
              <w:t>③ 実際の読み上げは A4・1枚に収まるよう、適宜カスタマイズいただくことをお勧めします。</w:t>
            </w:r>
          </w:p>
        </w:tc>
      </w:tr>
    </w:tbl>
    <w:p/>
    <w:tbl>
      <w:tblPr>
        <w:tblW w:type="auto" w:w="0"/>
        <w:jc w:val="left"/>
        <w:tblLook w:firstColumn="1" w:firstRow="1" w:lastColumn="0" w:lastRow="0" w:noHBand="0" w:noVBand="1" w:val="04A0"/>
      </w:tblPr>
      <w:tblGrid>
        <w:gridCol w:w="9406"/>
      </w:tblGrid>
      <w:tr>
        <w:tc>
          <w:tcPr>
            <w:tcW w:type="dxa" w:w="9406"/>
            <w:shd w:val="clear" w:color="auto" w:fill="1B365D"/>
          </w:tcPr>
          <w:p>
            <w:pPr>
              <w:spacing w:before="100" w:after="100"/>
              <w:ind w:left="160"/>
            </w:pPr>
            <w:r>
              <w:rPr>
                <w:b/>
                <w:color w:val="FFFFFF"/>
                <w:sz w:val="28"/>
              </w:rPr>
              <w:t>■ Section 1  ご挨拶と感謝の言葉</w:t>
            </w:r>
          </w:p>
        </w:tc>
      </w:tr>
    </w:tbl>
    <w:p/>
    <w:p>
      <w:pPr>
        <w:spacing w:after="140" w:line="380" w:lineRule="exact"/>
      </w:pPr>
      <w:r>
        <w:rPr>
          <w:rFonts w:ascii="Hiragino Mincho ProN" w:hAnsi="Hiragino Mincho ProN"/>
          <w:color w:val="222222"/>
          <w:sz w:val="22"/>
        </w:rPr>
        <w:t xml:space="preserve">　皆様、お疲れ様です。本日は大変お忙しい中、令和8年度の「安全大会」にこのように多くの皆様にご参集いただき、誠にありがとうございます。</w:t>
      </w:r>
    </w:p>
    <w:p>
      <w:pPr>
        <w:spacing w:after="140" w:line="380" w:lineRule="exact"/>
      </w:pPr>
      <w:r>
        <w:rPr>
          <w:rFonts w:ascii="Hiragino Mincho ProN" w:hAnsi="Hiragino Mincho ProN"/>
          <w:color w:val="222222"/>
          <w:sz w:val="22"/>
        </w:rPr>
        <w:t xml:space="preserve">　また、日頃から各現場において、安全第一を念頭に、無事故・無災害の達成に向けて多大なるご尽力をいただいておりますことに対し、心より感謝申し上げます。皆様一人ひとりの毎日の地道な努力があってこそ、我が社の現場の安全が守られております。</w:t>
      </w:r>
    </w:p>
    <w:p/>
    <w:tbl>
      <w:tblPr>
        <w:tblW w:type="auto" w:w="0"/>
        <w:jc w:val="left"/>
        <w:tblLook w:firstColumn="1" w:firstRow="1" w:lastColumn="0" w:lastRow="0" w:noHBand="0" w:noVBand="1" w:val="04A0"/>
      </w:tblPr>
      <w:tblGrid>
        <w:gridCol w:w="9406"/>
      </w:tblGrid>
      <w:tr>
        <w:tc>
          <w:tcPr>
            <w:tcW w:type="dxa" w:w="9406"/>
            <w:shd w:val="clear" w:color="auto" w:fill="1B365D"/>
          </w:tcPr>
          <w:p>
            <w:pPr>
              <w:spacing w:before="100" w:after="100"/>
              <w:ind w:left="160"/>
            </w:pPr>
            <w:r>
              <w:rPr>
                <w:b/>
                <w:color w:val="FFFFFF"/>
                <w:sz w:val="28"/>
              </w:rPr>
              <w:t>■ Section 2  今年度の安全スローガンと現状</w:t>
            </w:r>
          </w:p>
        </w:tc>
      </w:tr>
    </w:tbl>
    <w:p/>
    <w:p>
      <w:pPr>
        <w:spacing w:after="140" w:line="380" w:lineRule="exact"/>
      </w:pPr>
      <w:r>
        <w:rPr>
          <w:rFonts w:ascii="Hiragino Mincho ProN" w:hAnsi="Hiragino Mincho ProN"/>
          <w:color w:val="222222"/>
          <w:sz w:val="22"/>
        </w:rPr>
        <w:t xml:space="preserve">　今年度の安全スローガンは、「見逃すな 職場の危険と慣れの隙 ゼロ災目指して一歩前進」であります。</w:t>
      </w:r>
    </w:p>
    <w:p>
      <w:pPr>
        <w:spacing w:after="140" w:line="380" w:lineRule="exact"/>
      </w:pPr>
      <w:r>
        <w:rPr>
          <w:rFonts w:ascii="Hiragino Mincho ProN" w:hAnsi="Hiragino Mincho ProN"/>
          <w:color w:val="222222"/>
          <w:sz w:val="22"/>
        </w:rPr>
        <w:t xml:space="preserve">　近年の事故統計を分析しますと、重大なインシデントの陰には、日常の『慣れ』や『これくらいは大丈夫だろう』という小さな気の緩みが潜んでいることが明らかになっています。特に、新しい作業工程への移行時や、作業終了前の時間帯にヒヤリハット事案が多く報告されています。一つひとつの小さな「気づき」が、重大な事故を防ぐ最大の防波堤となります。</w:t>
      </w:r>
    </w:p>
    <w:p/>
    <w:tbl>
      <w:tblPr>
        <w:tblW w:type="auto" w:w="0"/>
        <w:jc w:val="left"/>
        <w:tblLook w:firstColumn="1" w:firstRow="1" w:lastColumn="0" w:lastRow="0" w:noHBand="0" w:noVBand="1" w:val="04A0"/>
      </w:tblPr>
      <w:tblGrid>
        <w:gridCol w:w="9406"/>
      </w:tblGrid>
      <w:tr>
        <w:tc>
          <w:tcPr>
            <w:tcW w:type="dxa" w:w="9406"/>
            <w:shd w:val="clear" w:color="auto" w:fill="1B365D"/>
          </w:tcPr>
          <w:p>
            <w:pPr>
              <w:spacing w:before="100" w:after="100"/>
              <w:ind w:left="160"/>
            </w:pPr>
            <w:r>
              <w:rPr>
                <w:b/>
                <w:color w:val="FFFFFF"/>
                <w:sz w:val="28"/>
              </w:rPr>
              <w:t>■ Section 3  安全活動の3つの重点施策</w:t>
            </w:r>
          </w:p>
        </w:tc>
      </w:tr>
    </w:tbl>
    <w:p/>
    <w:p>
      <w:pPr>
        <w:spacing w:after="140" w:line="380" w:lineRule="exact"/>
      </w:pPr>
      <w:r>
        <w:rPr>
          <w:rFonts w:ascii="Hiragino Mincho ProN" w:hAnsi="Hiragino Mincho ProN"/>
          <w:color w:val="222222"/>
          <w:sz w:val="22"/>
        </w:rPr>
        <w:t xml:space="preserve">　本年度は、このスローガンのもと、特に以下の3つの取り組みを会社全体で徹底してまいります。</w:t>
      </w:r>
    </w:p>
    <w:p>
      <w:pPr>
        <w:spacing w:after="60" w:before="120"/>
      </w:pPr>
      <w:r>
        <w:rPr>
          <w:rFonts w:ascii="Hiragino Sans" w:hAnsi="Hiragino Sans"/>
          <w:b/>
          <w:color w:val="1B365D"/>
          <w:sz w:val="23"/>
        </w:rPr>
        <w:t xml:space="preserve">  1.  </w:t>
      </w:r>
      <w:r>
        <w:rPr>
          <w:rFonts w:ascii="Hiragino Sans" w:hAnsi="Hiragino Sans"/>
          <w:b/>
          <w:color w:val="1B365D"/>
          <w:sz w:val="23"/>
        </w:rPr>
        <w:t>危険予知活動（KYK）の形骸化防止と4R法の確実な実施</w:t>
      </w:r>
    </w:p>
    <w:p>
      <w:pPr>
        <w:spacing w:after="160" w:line="360" w:lineRule="exact"/>
        <w:ind w:left="648"/>
      </w:pPr>
      <w:r>
        <w:rPr>
          <w:rFonts w:ascii="Hiragino Mincho ProN" w:hAnsi="Hiragino Mincho ProN"/>
          <w:color w:val="444444"/>
          <w:sz w:val="21"/>
        </w:rPr>
        <w:t>単なるチェックマークの記入で終わらせず、作業開始前にメンバー全員で「どんな危険が潜んでいるか」を具体的に対話し、共有します。形式だけのKY活動から脱却し、実質的な危険感受性の向上を図ります。</w:t>
      </w:r>
    </w:p>
    <w:p>
      <w:pPr>
        <w:spacing w:after="60" w:before="120"/>
      </w:pPr>
      <w:r>
        <w:rPr>
          <w:rFonts w:ascii="Hiragino Sans" w:hAnsi="Hiragino Sans"/>
          <w:b/>
          <w:color w:val="1B365D"/>
          <w:sz w:val="23"/>
        </w:rPr>
        <w:t xml:space="preserve">  2.  </w:t>
      </w:r>
      <w:r>
        <w:rPr>
          <w:rFonts w:ascii="Hiragino Sans" w:hAnsi="Hiragino Sans"/>
          <w:b/>
          <w:color w:val="1B365D"/>
          <w:sz w:val="23"/>
        </w:rPr>
        <w:t>ヒヤリハット報告の活性化と情報共有のスピードアップ</w:t>
      </w:r>
    </w:p>
    <w:p>
      <w:pPr>
        <w:spacing w:after="160" w:line="360" w:lineRule="exact"/>
        <w:ind w:left="648"/>
      </w:pPr>
      <w:r>
        <w:rPr>
          <w:rFonts w:ascii="Hiragino Mincho ProN" w:hAnsi="Hiragino Mincho ProN"/>
          <w:color w:val="444444"/>
          <w:sz w:val="21"/>
        </w:rPr>
        <w:t>「ヒヤリとした、ハッとした」事例は、事故を防ぐための貴重な教訓です。報告を責めるのではなく、改善の種として積極的に吸い上げ、全現場で即座に共有する体制を強化します。報告件数を【目標件数：月【　】件】と設定し、積極的な報告文化を醸成します。</w:t>
      </w:r>
    </w:p>
    <w:p>
      <w:pPr>
        <w:spacing w:after="60" w:before="120"/>
      </w:pPr>
      <w:r>
        <w:rPr>
          <w:rFonts w:ascii="Hiragino Sans" w:hAnsi="Hiragino Sans"/>
          <w:b/>
          <w:color w:val="1B365D"/>
          <w:sz w:val="23"/>
        </w:rPr>
        <w:t xml:space="preserve">  3.  </w:t>
      </w:r>
      <w:r>
        <w:rPr>
          <w:rFonts w:ascii="Hiragino Sans" w:hAnsi="Hiragino Sans"/>
          <w:b/>
          <w:color w:val="1B365D"/>
          <w:sz w:val="23"/>
        </w:rPr>
        <w:t>外国人作業員を含めた全従事者へのユニバーサル安全教育の徹底</w:t>
      </w:r>
    </w:p>
    <w:p>
      <w:pPr>
        <w:spacing w:after="160" w:line="360" w:lineRule="exact"/>
        <w:ind w:left="648"/>
      </w:pPr>
      <w:r>
        <w:rPr>
          <w:rFonts w:ascii="Hiragino Mincho ProN" w:hAnsi="Hiragino Mincho ProN"/>
          <w:color w:val="444444"/>
          <w:sz w:val="21"/>
        </w:rPr>
        <w:t>言葉の壁を取り払い、イラストや多言語対応の安全標識を活用することで、国籍を問わず全員が等しく危険を認識できる職場環境を整備します。</w:t>
      </w:r>
    </w:p>
    <w:p/>
    <w:tbl>
      <w:tblPr>
        <w:tblW w:type="auto" w:w="0"/>
        <w:jc w:val="left"/>
        <w:tblLook w:firstColumn="1" w:firstRow="1" w:lastColumn="0" w:lastRow="0" w:noHBand="0" w:noVBand="1" w:val="04A0"/>
      </w:tblPr>
      <w:tblGrid>
        <w:gridCol w:w="9406"/>
      </w:tblGrid>
      <w:tr>
        <w:tc>
          <w:tcPr>
            <w:tcW w:type="dxa" w:w="9406"/>
            <w:shd w:val="clear" w:color="auto" w:fill="1B365D"/>
          </w:tcPr>
          <w:p>
            <w:pPr>
              <w:spacing w:before="100" w:after="100"/>
              <w:ind w:left="160"/>
            </w:pPr>
            <w:r>
              <w:rPr>
                <w:b/>
                <w:color w:val="FFFFFF"/>
                <w:sz w:val="28"/>
              </w:rPr>
              <w:t>■ Section 4  結びの言葉</w:t>
            </w:r>
          </w:p>
        </w:tc>
      </w:tr>
    </w:tbl>
    <w:p/>
    <w:p>
      <w:pPr>
        <w:spacing w:after="140" w:line="380" w:lineRule="exact"/>
      </w:pPr>
      <w:r>
        <w:rPr>
          <w:rFonts w:ascii="Hiragino Mincho ProN" w:hAnsi="Hiragino Mincho ProN"/>
          <w:color w:val="222222"/>
          <w:sz w:val="22"/>
        </w:rPr>
        <w:t xml:space="preserve">　安全は、誰か一人の努力で達成できるものではありません。ここにいる全員が、お互いに注意し合い、声を掛け合う『安全のパートナー』です。本日この安全大会を機に、改めて身の回りの危険に目を配り、気持ちを一つにして無事故・無災害を達成しましょう。</w:t>
      </w:r>
    </w:p>
    <w:p>
      <w:pPr>
        <w:spacing w:after="140" w:line="380" w:lineRule="exact"/>
      </w:pPr>
      <w:r>
        <w:rPr>
          <w:rFonts w:ascii="Hiragino Mincho ProN" w:hAnsi="Hiragino Mincho ProN"/>
          <w:color w:val="222222"/>
          <w:sz w:val="22"/>
        </w:rPr>
        <w:t xml:space="preserve">　「ただいま」と笑顔で家族の待つ家に帰る。その当たり前の日常を守ることこそが、我々の最大の使命です。皆様の今後の安全作業と健康を強く祈念いたしまして、私の挨拶とさせていただきます。</w:t>
      </w:r>
    </w:p>
    <w:p>
      <w:pPr>
        <w:spacing w:before="320"/>
        <w:jc w:val="center"/>
      </w:pPr>
      <w:r>
        <w:rPr>
          <w:rFonts w:ascii="Hiragino Sans" w:hAnsi="Hiragino Sans"/>
          <w:b/>
          <w:color w:val="1B365D"/>
          <w:sz w:val="36"/>
        </w:rPr>
        <w:t>本日も、ご安全に！</w:t>
      </w:r>
    </w:p>
    <w:p/>
    <w:tbl>
      <w:tblPr>
        <w:tblW w:type="auto" w:w="0"/>
        <w:jc w:val="left"/>
        <w:tblLook w:firstColumn="1" w:firstRow="1" w:lastColumn="0" w:lastRow="0" w:noHBand="0" w:noVBand="1" w:val="04A0"/>
      </w:tblPr>
      <w:tblGrid>
        <w:gridCol w:w="3135"/>
        <w:gridCol w:w="3135"/>
        <w:gridCol w:w="3135"/>
      </w:tblGrid>
      <w:tr>
        <w:tc>
          <w:tcPr>
            <w:tcW w:type="dxa" w:w="3135"/>
            <w:shd w:val="clear" w:color="auto" w:fill="E8EFF8"/>
          </w:tcPr>
          <w:p>
            <w:pPr>
              <w:spacing w:before="0" w:after="60"/>
            </w:pPr>
          </w:p>
        </w:tc>
        <w:tc>
          <w:tcPr>
            <w:tcW w:type="dxa" w:w="3135"/>
            <w:shd w:val="clear" w:color="auto" w:fill="1B365D"/>
          </w:tcPr>
          <w:p>
            <w:pPr>
              <w:spacing w:before="60" w:after="60"/>
            </w:pPr>
          </w:p>
        </w:tc>
        <w:tc>
          <w:tcPr>
            <w:tcW w:type="dxa" w:w="3135"/>
            <w:shd w:val="clear" w:color="auto" w:fill="E8EFF8"/>
          </w:tcPr>
          <w:p>
            <w:pPr>
              <w:spacing w:before="60" w:after="60"/>
            </w:pPr>
          </w:p>
        </w:tc>
      </w:tr>
    </w:tbl>
    <w:p>
      <w:pPr>
        <w:jc w:val="right"/>
      </w:pPr>
      <w:r>
        <w:rPr>
          <w:rFonts w:ascii="Arial" w:hAnsi="Arial"/>
          <w:color w:val="A0A0A0"/>
          <w:sz w:val="16"/>
        </w:rPr>
        <w:t>genba-templates.com  |  現場の定型文メーカー  |  無料テンプレートシリーズ</w:t>
      </w:r>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